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800ff"/>
          <w:sz w:val="24"/>
          <w:szCs w:val="24"/>
          <w:u w:val="singl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Протокол Совета от 01.04.2026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Согласовано ИВАС КХ.29.04.26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Утверждено: Главой подразделения ИВДИВО Днепр Т.Шинкаренко.29.04.26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Шинкаренко Т.</w:t>
        <w:br w:type="textWrapping"/>
        <w:t xml:space="preserve">2.Лескина Н.         </w:t>
        <w:br w:type="textWrapping"/>
        <w:t xml:space="preserve">3. Соколова Л.                             </w:t>
        <w:br w:type="textWrapping"/>
        <w:t xml:space="preserve">4. Ваврушкова Т.              </w:t>
        <w:br w:type="textWrapping"/>
        <w:t xml:space="preserve">5. Богданова Ю.                </w:t>
        <w:br w:type="textWrapping"/>
        <w:t xml:space="preserve">6.Тимошенко А.</w:t>
        <w:br w:type="textWrapping"/>
        <w:t xml:space="preserve">7..Степаненко И.</w:t>
        <w:br w:type="textWrapping"/>
        <w:t xml:space="preserve">8. Скоробогатов С</w:t>
        <w:tab/>
        <w:tab/>
        <w:tab/>
        <w:t xml:space="preserve">. </w:t>
        <w:tab/>
        <w:tab/>
        <w:br w:type="textWrapping"/>
        <w:t xml:space="preserve">9. Сидоренко  С.</w:t>
        <w:br w:type="textWrapping"/>
        <w:t xml:space="preserve">10. Сиваронова Л.</w:t>
        <w:br w:type="textWrapping"/>
        <w:t xml:space="preserve">11. Богданов А.</w:t>
        <w:br w:type="textWrapping"/>
        <w:t xml:space="preserve">12. Воливач Л.</w:t>
        <w:br w:type="textWrapping"/>
        <w:t xml:space="preserve">13. Болдырева Н.</w:t>
        <w:br w:type="textWrapping"/>
        <w:t xml:space="preserve">14. Воливач  Е.</w:t>
        <w:br w:type="textWrapping"/>
        <w:t xml:space="preserve">15. Дашкова С.</w:t>
        <w:br w:type="textWrapping"/>
        <w:t xml:space="preserve">16. Огородняя Л.</w:t>
        <w:br w:type="textWrapping"/>
        <w:t xml:space="preserve">17. Кортузова Т.</w:t>
        <w:br w:type="textWrapping"/>
        <w:t xml:space="preserve">18. Тымцё С.</w:t>
        <w:br w:type="textWrapping"/>
        <w:t xml:space="preserve"> Онлайн:</w:t>
        <w:br w:type="textWrapping"/>
        <w:t xml:space="preserve">19. Коваленко В.</w:t>
        <w:br w:type="textWrapping"/>
        <w:t xml:space="preserve">20. Сулима 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1.Вхождение в Совет ИВО. </w:t>
        <w:br w:type="textWrapping"/>
        <w:t xml:space="preserve">2. Рассмотрение различия Ядра ИВАС КХ и Ядра ИВО от Ядра Синтез Синтеза ИВО ИВАС КХ и Ядра Синтеза ИВО. </w:t>
        <w:br w:type="textWrapping"/>
        <w:t xml:space="preserve">3. Знакомства с ИВА ИВО горизонта Подразделения ИВДИВО Днепр.</w:t>
        <w:br w:type="textWrapping"/>
        <w:t xml:space="preserve">4. Доклад темы: Ипостасность.</w:t>
        <w:br w:type="textWrapping"/>
        <w:t xml:space="preserve">Аватар ИВДИВО-к АН ИВО ИВАС Византия, Сидоренко С, </w:t>
        <w:br w:type="textWrapping"/>
        <w:t xml:space="preserve">Аватар ИВДИВО-к  ИВДИВО-Развития ИВО ИВАС Юлия, Воливач Л,</w:t>
        <w:br w:type="textWrapping"/>
        <w:t xml:space="preserve">Аватар ИВДИВО-к  Воспитания О-Ч-С ИВО ИВАС Сергея, Огородняя Л</w:t>
        <w:br w:type="textWrapping"/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Принято решение: единогласно.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-Тем, кто не провёл занятия, сорганизоваться и провести в этом месяце.</w:t>
        <w:br w:type="textWrapping"/>
        <w:t xml:space="preserve">- Провести стяжание 9 частных ИВДИВО-Зданий ДП по Р3 ИВДИВО.</w:t>
        <w:br w:type="textWrapping"/>
        <w:t xml:space="preserve">6. Стяжание 12-ти ИВДИВО Зданий подразделения  ИВДИВО Днепр в четырёх космосах. В ИВДИВО полисе ИВО, ИВДИВО полисе ИВАС КХ.</w:t>
        <w:br w:type="textWrapping"/>
        <w:t xml:space="preserve">( 56, 57, 58, 59, 60,61 ) Всего 122 ИВДИВО Зданий.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Станца: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Стратегия командного Служения в ИВДИВО общим делом ДП ИВО.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Задачи:</w:t>
        <w:br w:type="textWrapping"/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Разработка 4-х линий Синтеза Советом ИВО.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1.Сложить  Образы Эманаций из сложенных тез 64-х первых частей ИВО и 8 видов материи.</w:t>
        <w:br w:type="textWrapping"/>
        <w:t xml:space="preserve">2. Рост Субъектной реализации Парадигмальными  процессами Восприятия.</w:t>
        <w:br w:type="textWrapping"/>
        <w:t xml:space="preserve">3. Подготовка и проведение Совета Синтеза ИВО ДП ( 8.04.26 Т.А.)</w:t>
        <w:br w:type="textWrapping"/>
        <w:t xml:space="preserve">4. Разработка 16 Частей ИВО 18 горизонта .</w:t>
        <w:br w:type="textWrapping"/>
        <w:t xml:space="preserve">5. Формирование Сборника Философов Синтеза. Тексты, Тезы ДП.</w:t>
        <w:br w:type="textWrapping"/>
        <w:t xml:space="preserve">6  Каждую пятницу проработка и развёртка основных тем Синтеза ИВО проведённых Главами ИВДИВО, Волна Си ИВО, разработка Фа.  </w:t>
        <w:br w:type="textWrapping"/>
        <w:t xml:space="preserve">7. Разработка огня  ШЭПСФ.</w:t>
        <w:br w:type="textWrapping"/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                                      Протокол дополнительного Совета ИВО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08.04. 26 г.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Присутствовали:</w:t>
        <w:br w:type="textWrapping"/>
        <w:t xml:space="preserve">1 Шинкаренко Т.</w:t>
        <w:br w:type="textWrapping"/>
        <w:t xml:space="preserve">2.Дашкова С         </w:t>
        <w:br w:type="textWrapping"/>
        <w:t xml:space="preserve">3. Соколова Л.                             </w:t>
        <w:br w:type="textWrapping"/>
        <w:t xml:space="preserve">4. Богданов А              </w:t>
        <w:br w:type="textWrapping"/>
        <w:t xml:space="preserve">5. Богданова Ю.                </w:t>
        <w:br w:type="textWrapping"/>
        <w:t xml:space="preserve">6.Тимошенко А.</w:t>
        <w:br w:type="textWrapping"/>
        <w:t xml:space="preserve">7..Степаненко И.</w:t>
        <w:br w:type="textWrapping"/>
        <w:t xml:space="preserve">Состоялось: Обновление ИВДИВО-Зданий подразделения. Стяжание новых зданий в ИВДИВО-полисах ИВАС КХ по всем стяженным космосам (61). Ранее стяженные здания в ИВДИВО-полисах ИВАС КХ, сдали ИВАС КХ. Стяжание новых частных служебных зданий в ИВДИВО-полисах ИВАС КХ. Ранее стяженные частные служебные здания в ИВДИВО-полисах ИВАС КХ, сдали ИВАС КХ.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Анна Тимошенко</w:t>
      </w:r>
    </w:p>
    <w:p w:rsidR="00000000" w:rsidDel="00000000" w:rsidP="00000000" w:rsidRDefault="00000000" w:rsidRPr="00000000" w14:paraId="0000000C">
      <w:pPr>
        <w:tabs>
          <w:tab w:val="left" w:leader="none" w:pos="1002"/>
        </w:tabs>
        <w:spacing w:after="360" w:before="36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